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8BA8" w14:textId="77777777" w:rsidR="007E3D0F" w:rsidRDefault="00000000">
      <w:pPr>
        <w:pStyle w:val="1"/>
        <w:widowControl/>
        <w:shd w:val="clear" w:color="auto" w:fill="FFFFFF"/>
        <w:spacing w:beforeAutospacing="0" w:afterAutospacing="0" w:line="540" w:lineRule="atLeast"/>
        <w:jc w:val="center"/>
        <w:rPr>
          <w:rFonts w:ascii="黑体" w:eastAsia="黑体" w:hAnsi="黑体" w:cs="微软雅黑"/>
          <w:spacing w:val="0"/>
          <w:sz w:val="28"/>
          <w:szCs w:val="28"/>
        </w:rPr>
      </w:pPr>
      <w:r>
        <w:rPr>
          <w:rFonts w:ascii="黑体" w:eastAsia="黑体" w:hAnsi="黑体" w:cs="微软雅黑"/>
          <w:spacing w:val="0"/>
          <w:sz w:val="28"/>
          <w:szCs w:val="28"/>
          <w:shd w:val="clear" w:color="auto" w:fill="FFFFFF"/>
        </w:rPr>
        <w:t>关于现代技术中心仪器设备收费标准调整的通知</w:t>
      </w:r>
    </w:p>
    <w:p w14:paraId="0D42AABD" w14:textId="77777777" w:rsidR="007E3D0F" w:rsidRDefault="00000000">
      <w:pPr>
        <w:pStyle w:val="a7"/>
        <w:ind w:firstLineChars="0" w:firstLine="0"/>
        <w:rPr>
          <w:rFonts w:ascii="仿宋" w:eastAsia="仿宋" w:hAnsi="仿宋" w:hint="eastAsia"/>
          <w:shd w:val="clear" w:color="auto" w:fill="FFFFFF"/>
        </w:rPr>
      </w:pPr>
      <w:r>
        <w:rPr>
          <w:rFonts w:ascii="仿宋" w:eastAsia="仿宋" w:hAnsi="仿宋" w:hint="eastAsia"/>
          <w:shd w:val="clear" w:color="auto" w:fill="FFFFFF"/>
        </w:rPr>
        <w:t>各位老师、同学：</w:t>
      </w:r>
    </w:p>
    <w:p w14:paraId="519CCE21" w14:textId="77777777" w:rsidR="007E3D0F" w:rsidRDefault="00000000">
      <w:pPr>
        <w:pStyle w:val="a7"/>
        <w:ind w:firstLine="548"/>
        <w:rPr>
          <w:rFonts w:ascii="仿宋" w:eastAsia="仿宋" w:hAnsi="仿宋" w:hint="eastAsia"/>
          <w:shd w:val="clear" w:color="auto" w:fill="FFFFFF"/>
        </w:rPr>
      </w:pPr>
      <w:bookmarkStart w:id="0" w:name="%E6%96%87%E5%8F%B7"/>
      <w:r>
        <w:rPr>
          <w:rFonts w:ascii="仿宋" w:eastAsia="仿宋" w:hAnsi="仿宋" w:hint="eastAsia"/>
          <w:shd w:val="clear" w:color="auto" w:fill="FFFFFF"/>
        </w:rPr>
        <w:t>根据</w:t>
      </w:r>
      <w:bookmarkStart w:id="1" w:name="%E6%96%87%E4%BB%B6%E6%A0%87%E9%A2%98"/>
      <w:r>
        <w:rPr>
          <w:rFonts w:ascii="仿宋" w:eastAsia="仿宋" w:hAnsi="仿宋" w:hint="eastAsia"/>
          <w:shd w:val="clear" w:color="auto" w:fill="FFFFFF"/>
        </w:rPr>
        <w:t>“关于印发《安徽工程大学大型仪器设备收费（补偿）目录及暂行标准（一）》（校内）的通知（校国字〔2025〕4号）”</w:t>
      </w:r>
      <w:bookmarkEnd w:id="0"/>
      <w:bookmarkEnd w:id="1"/>
      <w:r>
        <w:rPr>
          <w:rFonts w:ascii="仿宋" w:eastAsia="仿宋" w:hAnsi="仿宋" w:hint="eastAsia"/>
          <w:shd w:val="clear" w:color="auto" w:fill="FFFFFF"/>
        </w:rPr>
        <w:t>及“关于印发《安徽工程大学大型仪器设备收费（补偿）目录及暂行标准（一）》（校外）的通知（校国字〔2025〕5号）” 文件要求，现代技术中心对本部门分析仪器的测试费收费标准进行了相应调整。新的收费标准自公布之日起施行，旧收费标准自行失效。详细收费标准见附件。</w:t>
      </w:r>
    </w:p>
    <w:p w14:paraId="079CAE0B" w14:textId="77777777" w:rsidR="007E3D0F" w:rsidRDefault="007E3D0F">
      <w:pPr>
        <w:pStyle w:val="a7"/>
        <w:ind w:firstLine="548"/>
        <w:rPr>
          <w:rFonts w:ascii="仿宋" w:eastAsia="仿宋" w:hAnsi="仿宋" w:hint="eastAsia"/>
          <w:shd w:val="clear" w:color="auto" w:fill="FFFFFF"/>
        </w:rPr>
      </w:pPr>
    </w:p>
    <w:p w14:paraId="20CD9E9C" w14:textId="77777777" w:rsidR="007E3D0F" w:rsidRDefault="007E3D0F">
      <w:pPr>
        <w:pStyle w:val="a7"/>
        <w:ind w:firstLine="548"/>
        <w:rPr>
          <w:rFonts w:ascii="仿宋" w:eastAsia="仿宋" w:hAnsi="仿宋" w:hint="eastAsia"/>
          <w:shd w:val="clear" w:color="auto" w:fill="FFFFFF"/>
        </w:rPr>
      </w:pPr>
    </w:p>
    <w:p w14:paraId="0B4A8C82" w14:textId="77777777" w:rsidR="007E3D0F" w:rsidRDefault="007E3D0F">
      <w:pPr>
        <w:pStyle w:val="a7"/>
        <w:ind w:firstLine="548"/>
        <w:rPr>
          <w:rFonts w:ascii="仿宋" w:eastAsia="仿宋" w:hAnsi="仿宋" w:hint="eastAsia"/>
          <w:shd w:val="clear" w:color="auto" w:fill="FFFFFF"/>
        </w:rPr>
      </w:pPr>
    </w:p>
    <w:p w14:paraId="45FD15CB" w14:textId="77777777" w:rsidR="007E3D0F" w:rsidRDefault="00000000">
      <w:pPr>
        <w:pStyle w:val="a7"/>
        <w:ind w:firstLine="548"/>
        <w:jc w:val="right"/>
        <w:rPr>
          <w:rFonts w:ascii="仿宋" w:eastAsia="仿宋" w:hAnsi="仿宋" w:hint="eastAsia"/>
          <w:shd w:val="clear" w:color="auto" w:fill="FFFFFF"/>
        </w:rPr>
      </w:pPr>
      <w:r>
        <w:rPr>
          <w:rFonts w:ascii="仿宋" w:eastAsia="仿宋" w:hAnsi="仿宋" w:hint="eastAsia"/>
          <w:shd w:val="clear" w:color="auto" w:fill="FFFFFF"/>
        </w:rPr>
        <w:t>现代技术中心</w:t>
      </w:r>
    </w:p>
    <w:p w14:paraId="1939D9ED" w14:textId="0072BA48" w:rsidR="007E3D0F" w:rsidRDefault="00000000">
      <w:pPr>
        <w:pStyle w:val="a7"/>
        <w:ind w:firstLine="548"/>
        <w:jc w:val="right"/>
        <w:rPr>
          <w:rFonts w:ascii="仿宋" w:eastAsia="仿宋" w:hAnsi="仿宋" w:hint="eastAsia"/>
          <w:shd w:val="clear" w:color="auto" w:fill="FFFFFF"/>
        </w:rPr>
      </w:pPr>
      <w:r>
        <w:rPr>
          <w:rFonts w:ascii="仿宋" w:eastAsia="仿宋" w:hAnsi="仿宋" w:hint="eastAsia"/>
          <w:shd w:val="clear" w:color="auto" w:fill="FFFFFF"/>
        </w:rPr>
        <w:t>2025-3-</w:t>
      </w:r>
      <w:r>
        <w:rPr>
          <w:rFonts w:ascii="仿宋" w:eastAsia="仿宋" w:hAnsi="仿宋"/>
          <w:shd w:val="clear" w:color="auto" w:fill="FFFFFF"/>
        </w:rPr>
        <w:t>1</w:t>
      </w:r>
      <w:r w:rsidR="00300F5D">
        <w:rPr>
          <w:rFonts w:ascii="仿宋" w:eastAsia="仿宋" w:hAnsi="仿宋" w:hint="eastAsia"/>
          <w:shd w:val="clear" w:color="auto" w:fill="FFFFFF"/>
        </w:rPr>
        <w:t>3</w:t>
      </w:r>
    </w:p>
    <w:p w14:paraId="5B6A1005" w14:textId="77777777" w:rsidR="007E3D0F" w:rsidRDefault="00000000">
      <w:pPr>
        <w:widowControl/>
        <w:jc w:val="left"/>
      </w:pPr>
      <w:r>
        <w:br w:type="page"/>
      </w:r>
    </w:p>
    <w:p w14:paraId="0EF56F21" w14:textId="77777777" w:rsidR="007E3D0F" w:rsidRDefault="007E3D0F">
      <w:pPr>
        <w:jc w:val="left"/>
      </w:pPr>
    </w:p>
    <w:tbl>
      <w:tblPr>
        <w:tblW w:w="83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4"/>
        <w:gridCol w:w="1696"/>
        <w:gridCol w:w="2331"/>
        <w:gridCol w:w="2757"/>
        <w:gridCol w:w="785"/>
      </w:tblGrid>
      <w:tr w:rsidR="007E3D0F" w14:paraId="51F1BBCC" w14:textId="77777777">
        <w:trPr>
          <w:trHeight w:val="705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FA42" w14:textId="77777777" w:rsidR="007E3D0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安徽工程大学现代技术中心仪器设备收费标准</w:t>
            </w:r>
          </w:p>
        </w:tc>
      </w:tr>
      <w:tr w:rsidR="007E3D0F" w14:paraId="7E3A0435" w14:textId="77777777">
        <w:trPr>
          <w:trHeight w:val="36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E6AD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1"/>
                <w:rFonts w:hAnsi="等线"/>
                <w:lang w:bidi="ar"/>
              </w:rPr>
              <w:t>序号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55288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1"/>
                <w:rFonts w:hAnsi="等线"/>
                <w:lang w:bidi="ar"/>
              </w:rPr>
              <w:t>设备名称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C0D7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1"/>
                <w:rFonts w:hAnsi="等线"/>
                <w:lang w:bidi="ar"/>
              </w:rPr>
              <w:t>收费项目名称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455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1"/>
                <w:rFonts w:hAnsi="等线"/>
                <w:lang w:bidi="ar"/>
              </w:rPr>
              <w:t>收费标准（校内，元/时）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6AE5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1"/>
                <w:rFonts w:hAnsi="等线"/>
                <w:lang w:bidi="ar"/>
              </w:rPr>
              <w:t>备注</w:t>
            </w:r>
          </w:p>
        </w:tc>
      </w:tr>
      <w:tr w:rsidR="007E3D0F" w14:paraId="25376FE3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05A99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04C5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X射线衍射仪</w:t>
            </w: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（D8 Focus）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C83C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X射线衍射分析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79C7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7B60A4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2C1D04F7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C182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7A76" w14:textId="77777777" w:rsidR="007E3D0F" w:rsidRDefault="00000000">
            <w:pPr>
              <w:widowControl/>
              <w:jc w:val="center"/>
              <w:textAlignment w:val="center"/>
              <w:rPr>
                <w:rStyle w:val="font21"/>
                <w:rFonts w:hAnsi="等线" w:hint="eastAsia"/>
                <w:lang w:bidi="ar"/>
              </w:rPr>
            </w:pPr>
            <w:r>
              <w:rPr>
                <w:rStyle w:val="font21"/>
                <w:rFonts w:hAnsi="等线"/>
                <w:lang w:bidi="ar"/>
              </w:rPr>
              <w:t>X射线衍射仪</w:t>
            </w:r>
          </w:p>
          <w:p w14:paraId="7354DDDA" w14:textId="77777777" w:rsidR="007E3D0F" w:rsidRDefault="00000000">
            <w:pPr>
              <w:widowControl/>
              <w:jc w:val="center"/>
              <w:textAlignment w:val="center"/>
              <w:rPr>
                <w:rStyle w:val="font21"/>
                <w:rFonts w:hAnsi="等线" w:hint="eastAsia"/>
                <w:lang w:bidi="ar"/>
              </w:rPr>
            </w:pP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（Smartlab SE）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DDF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X射线衍射分析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4456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711A7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5482226D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454A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FFA68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直读光谱仪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6581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铁铝铜基体材料成分分析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E9BB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20元/样（另收制样费10元/样）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86CC8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0A7A8804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A46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330C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热膨胀仪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0E7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线性膨胀系数检测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B33C9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DE6FF9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20AA5AC2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0ABC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B2FE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激光粒度分析仪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9DB1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激光粒度检测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67B8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20元/样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8D23FC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5A58830B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880A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C0E5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全谱直读电感耦合等离子体光谱仪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DDAC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电感耦合等离子体发射光谱测试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E8AE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30元/样/元素，消解样品30元/样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42FFB5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43A69719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810F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0AB81" w14:textId="77777777" w:rsidR="007E3D0F" w:rsidRDefault="00000000">
            <w:pPr>
              <w:widowControl/>
              <w:jc w:val="center"/>
              <w:textAlignment w:val="center"/>
              <w:rPr>
                <w:rStyle w:val="font21"/>
                <w:rFonts w:hAnsi="等线" w:hint="eastAsia"/>
                <w:lang w:bidi="ar"/>
              </w:rPr>
            </w:pPr>
            <w:r>
              <w:rPr>
                <w:rStyle w:val="font21"/>
                <w:rFonts w:hAnsi="等线"/>
                <w:lang w:bidi="ar"/>
              </w:rPr>
              <w:t>场发射扫描电子显微镜</w:t>
            </w:r>
          </w:p>
          <w:p w14:paraId="20E0356E" w14:textId="77777777" w:rsidR="007E3D0F" w:rsidRDefault="00000000">
            <w:pPr>
              <w:widowControl/>
              <w:jc w:val="center"/>
              <w:textAlignment w:val="center"/>
              <w:rPr>
                <w:rStyle w:val="font21"/>
                <w:rFonts w:hAnsi="等线" w:hint="eastAsia"/>
                <w:lang w:bidi="ar"/>
              </w:rPr>
            </w:pP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（S-4800）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6DF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微观形貌及能谱分析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D6EA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120（镀金另加10元/样）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09DE6C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744B3F8B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F66F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DACC8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场发射扫描电子显微镜</w:t>
            </w: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（SU8600）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A3E1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微观形貌及能谱分析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CAC2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200（镀金另加10元/样）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45B9C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5CD288BC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1A97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EF858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透射电子显微镜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A380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透射电子显微镜分析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58D7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0C500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6F052AAE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4785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8F4C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元素分析仪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41E7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 xml:space="preserve">C, H, N, S, </w:t>
            </w:r>
            <w:r>
              <w:rPr>
                <w:rStyle w:val="font21"/>
                <w:rFonts w:hAnsi="等线" w:hint="eastAsia"/>
                <w:lang w:bidi="ar"/>
              </w:rPr>
              <w:t>O</w:t>
            </w:r>
            <w:r>
              <w:rPr>
                <w:rStyle w:val="font21"/>
                <w:rFonts w:hAnsi="等线"/>
                <w:lang w:bidi="ar"/>
              </w:rPr>
              <w:t>元素分析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255DC" w14:textId="4C60FFBF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40</w:t>
            </w:r>
            <w:r w:rsidR="00300F5D">
              <w:rPr>
                <w:rStyle w:val="font21"/>
                <w:rFonts w:hAnsi="等线" w:hint="eastAsia"/>
                <w:lang w:bidi="ar"/>
              </w:rPr>
              <w:t>元</w:t>
            </w:r>
            <w:r>
              <w:rPr>
                <w:rStyle w:val="font21"/>
                <w:rFonts w:hAnsi="等线"/>
                <w:lang w:bidi="ar"/>
              </w:rPr>
              <w:t>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4B874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4DF4979C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34ED2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A0A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激光共聚焦显微镜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6589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激光共聚焦显微分析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18EB8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ECF80A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7D037BAD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91EC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F843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核磁共振谱仪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0722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核磁共振波谱测试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8D84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氢谱20元/样，碳谱40元/样，磷谱50元/样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EE567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79F4B2FE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A532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A20B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差热-热重同时分析仪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5029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差热-热重分析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2127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1BE388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031621F2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3AB4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E263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紫外、可见分光光度计</w:t>
            </w: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（UV3600）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E10DB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紫外、可见分光光度测量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996D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30元/样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9BDA64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05DE71DF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FEE2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EDFE6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紫外、可见分光光度计</w:t>
            </w:r>
            <w:r>
              <w:rPr>
                <w:rStyle w:val="font21"/>
                <w:rFonts w:hAnsi="等线" w:hint="eastAsia"/>
                <w:sz w:val="18"/>
                <w:szCs w:val="18"/>
                <w:lang w:bidi="ar"/>
              </w:rPr>
              <w:t>（UV2550）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0431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紫外、可见分光光度测量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483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30元/样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91E3D6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7695D84D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256B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568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荧光分光光度计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879E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荧光分光光度分析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5C9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65F5DD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649469D0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80AF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89AE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X射线光电子能谱仪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AE07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X射线光电子能谱分析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F626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100元/样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9E85F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572236AA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C409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65CC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连续光谱固定光栅近红外分析仪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5262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连续光谱固定光栅近红外分析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CC43A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30元/样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4B6303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5EAA2F26" w14:textId="77777777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0A06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6219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离子色谱仪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0B5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离子色谱分析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9DB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60元/样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5DE7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7FCE96F7" w14:textId="77777777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DFA28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6B6AE4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高效液相色谱仪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F06FB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高效液相色谱分析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B875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60元/样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4F597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15BAA397" w14:textId="77777777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7E4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A5F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气相色谱质谱联用仪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7FA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气相色谱质谱分析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F71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60元/样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F326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130C293C" w14:textId="77777777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A6D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6FE1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液相色谱质谱联用仪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817B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液相色谱质谱分析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A56A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100元/样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C0297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1BE7F600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6961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0D5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气相色谱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F640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气相色谱分析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E3A9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40元/样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39791C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23F23AD6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514C6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AC14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比表面及孔径分析仪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68ADA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比表面积及孔径分析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9ABE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34AD88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3176B1A6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7E41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6BAC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石墨炉原子吸收光谱仪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80509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原子吸收光谱分析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612A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61EC1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3C0D1ED0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9F77C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8232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差示扫描量热仪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906C7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差示扫描量热测试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5CCF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B432C9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2B59A764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3EA9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B018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傅立叶红外光谱分析仪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DEF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傅立叶红外光谱分析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6DA61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4ADBA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09C6CFC0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7739B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AD7B3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液相色谱仪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1D86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液相色谱分析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8A4B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4CA04" w14:textId="77777777" w:rsidR="007E3D0F" w:rsidRDefault="007E3D0F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</w:tr>
      <w:tr w:rsidR="007E3D0F" w14:paraId="2D824124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CB97D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4C7DB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四轴加工中心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3CF1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机械加工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B5CA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7D285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不含材料消耗费</w:t>
            </w:r>
          </w:p>
        </w:tc>
      </w:tr>
      <w:tr w:rsidR="007E3D0F" w14:paraId="25762F18" w14:textId="77777777">
        <w:trPr>
          <w:trHeight w:val="360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9D53F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6C38E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多功能精密激光切割机床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8E730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金属切割加工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A1D05" w14:textId="77777777" w:rsidR="007E3D0F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7F09B" w14:textId="77777777" w:rsidR="007E3D0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等线"/>
                <w:lang w:bidi="ar"/>
              </w:rPr>
              <w:t>不含材料消耗费</w:t>
            </w:r>
          </w:p>
        </w:tc>
      </w:tr>
    </w:tbl>
    <w:p w14:paraId="41F97BD1" w14:textId="77777777" w:rsidR="007E3D0F" w:rsidRDefault="007E3D0F">
      <w:pPr>
        <w:jc w:val="right"/>
        <w:rPr>
          <w:sz w:val="22"/>
          <w:szCs w:val="22"/>
        </w:rPr>
      </w:pPr>
    </w:p>
    <w:sectPr w:rsidR="007E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F00E" w14:textId="77777777" w:rsidR="00BD2C62" w:rsidRDefault="00BD2C62" w:rsidP="00300F5D">
      <w:r>
        <w:separator/>
      </w:r>
    </w:p>
  </w:endnote>
  <w:endnote w:type="continuationSeparator" w:id="0">
    <w:p w14:paraId="45ADA35B" w14:textId="77777777" w:rsidR="00BD2C62" w:rsidRDefault="00BD2C62" w:rsidP="0030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8CE2" w14:textId="77777777" w:rsidR="00BD2C62" w:rsidRDefault="00BD2C62" w:rsidP="00300F5D">
      <w:r>
        <w:separator/>
      </w:r>
    </w:p>
  </w:footnote>
  <w:footnote w:type="continuationSeparator" w:id="0">
    <w:p w14:paraId="05006E36" w14:textId="77777777" w:rsidR="00BD2C62" w:rsidRDefault="00BD2C62" w:rsidP="0030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lOTNkZjE0MDdmYjZmZTE3NWE3NDhkNzJjODlhN2MifQ=="/>
  </w:docVars>
  <w:rsids>
    <w:rsidRoot w:val="000C5B6E"/>
    <w:rsid w:val="000C5B6E"/>
    <w:rsid w:val="000F028C"/>
    <w:rsid w:val="00300F5D"/>
    <w:rsid w:val="0079339B"/>
    <w:rsid w:val="007E3D0F"/>
    <w:rsid w:val="00971F82"/>
    <w:rsid w:val="00B84C03"/>
    <w:rsid w:val="00BD2C62"/>
    <w:rsid w:val="00D0070E"/>
    <w:rsid w:val="1B6A0CA7"/>
    <w:rsid w:val="21613E7F"/>
    <w:rsid w:val="37A63490"/>
    <w:rsid w:val="53916E34"/>
    <w:rsid w:val="58F606E4"/>
    <w:rsid w:val="601C63AC"/>
    <w:rsid w:val="674345C4"/>
    <w:rsid w:val="6D1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78933"/>
  <w15:docId w15:val="{92530F5F-F186-4064-9039-9BABA2F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Theme="minorEastAsia" w:cstheme="minorBidi"/>
      <w:spacing w:val="17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50" w:after="150" w:line="360" w:lineRule="auto"/>
      <w:ind w:firstLineChars="200" w:firstLine="480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rFonts w:eastAsiaTheme="minorEastAsia" w:cstheme="minorBidi"/>
      <w:spacing w:val="17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Theme="minorEastAsia" w:cstheme="minorBidi"/>
      <w:spacing w:val="17"/>
      <w:kern w:val="2"/>
      <w:sz w:val="18"/>
      <w:szCs w:val="18"/>
    </w:rPr>
  </w:style>
  <w:style w:type="character" w:customStyle="1" w:styleId="s1">
    <w:name w:val="s1"/>
    <w:basedOn w:val="a0"/>
    <w:autoRedefine/>
    <w:qFormat/>
  </w:style>
  <w:style w:type="character" w:customStyle="1" w:styleId="s2">
    <w:name w:val="s2"/>
    <w:basedOn w:val="a0"/>
    <w:autoRedefine/>
    <w:qFormat/>
  </w:style>
  <w:style w:type="character" w:customStyle="1" w:styleId="font11">
    <w:name w:val="font11"/>
    <w:basedOn w:val="a0"/>
    <w:rPr>
      <w:rFonts w:ascii="仿宋_GB2312" w:eastAsia="仿宋_GB2312" w:cs="仿宋_GB2312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shun'bao'ba</dc:creator>
  <cp:lastModifiedBy>文燕 潘</cp:lastModifiedBy>
  <cp:revision>4</cp:revision>
  <dcterms:created xsi:type="dcterms:W3CDTF">2024-07-03T08:25:00Z</dcterms:created>
  <dcterms:modified xsi:type="dcterms:W3CDTF">2025-03-13T09:10:00Z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BD278696233049B995C3DC6F6CDA3B51_13</vt:lpwstr>
  </property>
</Properties>
</file>